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17C7" w:rsidRPr="00BE2F8A" w:rsidRDefault="00BE2F8A" w:rsidP="00BE2F8A">
      <w:pPr>
        <w:jc w:val="both"/>
        <w:rPr>
          <w:sz w:val="28"/>
          <w:szCs w:val="28"/>
          <w:lang w:val="en-US"/>
        </w:rPr>
      </w:pPr>
      <w:r>
        <w:rPr>
          <w:sz w:val="28"/>
          <w:szCs w:val="28"/>
          <w:lang w:val="en-US"/>
        </w:rPr>
        <w:t xml:space="preserve"> </w:t>
      </w:r>
    </w:p>
    <w:p w:rsidR="00E30F9E" w:rsidRPr="007611BA" w:rsidRDefault="008723B6" w:rsidP="00BE2F8A">
      <w:pPr>
        <w:jc w:val="both"/>
        <w:rPr>
          <w:sz w:val="28"/>
          <w:szCs w:val="28"/>
          <w:lang w:val="en-US"/>
        </w:rPr>
      </w:pPr>
      <w:r w:rsidRPr="00BE2F8A">
        <w:rPr>
          <w:sz w:val="28"/>
          <w:szCs w:val="28"/>
          <w:lang w:val="en-US"/>
        </w:rPr>
        <w:t>It is the only one square of five deaf towers.</w:t>
      </w:r>
      <w:r w:rsidR="00BE2F8A">
        <w:rPr>
          <w:sz w:val="28"/>
          <w:szCs w:val="28"/>
          <w:lang w:val="en-US"/>
        </w:rPr>
        <w:t xml:space="preserve"> </w:t>
      </w:r>
      <w:r w:rsidRPr="00BE2F8A">
        <w:rPr>
          <w:sz w:val="28"/>
          <w:szCs w:val="28"/>
          <w:lang w:val="en-US"/>
        </w:rPr>
        <w:t xml:space="preserve">In this tower there was the </w:t>
      </w:r>
      <w:proofErr w:type="spellStart"/>
      <w:r w:rsidRPr="00BE2F8A">
        <w:rPr>
          <w:sz w:val="28"/>
          <w:szCs w:val="28"/>
          <w:lang w:val="en-US"/>
        </w:rPr>
        <w:t>enter</w:t>
      </w:r>
      <w:r w:rsidR="00BE2F8A">
        <w:rPr>
          <w:sz w:val="28"/>
          <w:szCs w:val="28"/>
          <w:lang w:val="en-US"/>
        </w:rPr>
        <w:t>ance</w:t>
      </w:r>
      <w:proofErr w:type="spellEnd"/>
      <w:r w:rsidR="00E32BFA">
        <w:rPr>
          <w:sz w:val="28"/>
          <w:szCs w:val="28"/>
          <w:lang w:val="en-US"/>
        </w:rPr>
        <w:t xml:space="preserve"> to the basement, where people kept</w:t>
      </w:r>
      <w:r w:rsidRPr="00BE2F8A">
        <w:rPr>
          <w:sz w:val="28"/>
          <w:szCs w:val="28"/>
          <w:lang w:val="en-US"/>
        </w:rPr>
        <w:t xml:space="preserve"> gunpowder, weapons and pro</w:t>
      </w:r>
      <w:r w:rsidR="00E32BFA">
        <w:rPr>
          <w:sz w:val="28"/>
          <w:szCs w:val="28"/>
          <w:lang w:val="en-US"/>
        </w:rPr>
        <w:t>ducts in case of long siege</w:t>
      </w:r>
      <w:r w:rsidRPr="00BE2F8A">
        <w:rPr>
          <w:sz w:val="28"/>
          <w:szCs w:val="28"/>
          <w:lang w:val="en-US"/>
        </w:rPr>
        <w:t>.</w:t>
      </w:r>
      <w:r w:rsidR="00BE2F8A">
        <w:rPr>
          <w:sz w:val="28"/>
          <w:szCs w:val="28"/>
          <w:lang w:val="en-US"/>
        </w:rPr>
        <w:t xml:space="preserve"> </w:t>
      </w:r>
      <w:r w:rsidR="00E30F9E" w:rsidRPr="00BE2F8A">
        <w:rPr>
          <w:sz w:val="28"/>
          <w:szCs w:val="28"/>
          <w:lang w:val="en-US"/>
        </w:rPr>
        <w:t xml:space="preserve">Inside it is divided in two circles by the bridge. Near the tower we can find the tunnel which leads to the river </w:t>
      </w:r>
      <w:proofErr w:type="spellStart"/>
      <w:r w:rsidR="00E30F9E" w:rsidRPr="00BE2F8A">
        <w:rPr>
          <w:sz w:val="28"/>
          <w:szCs w:val="28"/>
          <w:lang w:val="en-US"/>
        </w:rPr>
        <w:t>Upa</w:t>
      </w:r>
      <w:proofErr w:type="spellEnd"/>
      <w:r w:rsidR="00E30F9E" w:rsidRPr="00BE2F8A">
        <w:rPr>
          <w:sz w:val="28"/>
          <w:szCs w:val="28"/>
          <w:lang w:val="en-US"/>
        </w:rPr>
        <w:t>.</w:t>
      </w:r>
    </w:p>
    <w:p w:rsidR="007611BA" w:rsidRDefault="007611BA" w:rsidP="00BE2F8A">
      <w:pPr>
        <w:jc w:val="both"/>
        <w:rPr>
          <w:sz w:val="28"/>
          <w:szCs w:val="28"/>
        </w:rPr>
      </w:pPr>
    </w:p>
    <w:p w:rsidR="007611BA" w:rsidRDefault="007611BA" w:rsidP="00BE2F8A">
      <w:pPr>
        <w:jc w:val="both"/>
        <w:rPr>
          <w:sz w:val="28"/>
          <w:szCs w:val="28"/>
        </w:rPr>
      </w:pPr>
    </w:p>
    <w:p w:rsidR="007611BA" w:rsidRDefault="007611BA" w:rsidP="00BE2F8A">
      <w:pPr>
        <w:jc w:val="both"/>
        <w:rPr>
          <w:sz w:val="28"/>
          <w:szCs w:val="28"/>
        </w:rPr>
      </w:pPr>
    </w:p>
    <w:p w:rsidR="007611BA" w:rsidRDefault="007611BA" w:rsidP="00BE2F8A">
      <w:pPr>
        <w:jc w:val="both"/>
        <w:rPr>
          <w:sz w:val="28"/>
          <w:szCs w:val="28"/>
        </w:rPr>
      </w:pPr>
    </w:p>
    <w:p w:rsidR="007611BA" w:rsidRDefault="007611BA" w:rsidP="00BE2F8A">
      <w:pPr>
        <w:jc w:val="both"/>
        <w:rPr>
          <w:sz w:val="28"/>
          <w:szCs w:val="28"/>
        </w:rPr>
      </w:pPr>
    </w:p>
    <w:p w:rsidR="007611BA" w:rsidRDefault="007611BA" w:rsidP="00BE2F8A">
      <w:pPr>
        <w:jc w:val="both"/>
        <w:rPr>
          <w:sz w:val="28"/>
          <w:szCs w:val="28"/>
        </w:rPr>
      </w:pPr>
    </w:p>
    <w:p w:rsidR="007611BA" w:rsidRDefault="007611BA" w:rsidP="00BE2F8A">
      <w:pPr>
        <w:jc w:val="both"/>
        <w:rPr>
          <w:sz w:val="28"/>
          <w:szCs w:val="28"/>
        </w:rPr>
      </w:pPr>
    </w:p>
    <w:p w:rsidR="007611BA" w:rsidRDefault="007611BA" w:rsidP="00BE2F8A">
      <w:pPr>
        <w:jc w:val="both"/>
        <w:rPr>
          <w:sz w:val="28"/>
          <w:szCs w:val="28"/>
        </w:rPr>
      </w:pPr>
    </w:p>
    <w:p w:rsidR="007611BA" w:rsidRDefault="007611BA" w:rsidP="00BE2F8A">
      <w:pPr>
        <w:jc w:val="both"/>
        <w:rPr>
          <w:sz w:val="28"/>
          <w:szCs w:val="28"/>
        </w:rPr>
      </w:pPr>
    </w:p>
    <w:p w:rsidR="007611BA" w:rsidRDefault="007611BA" w:rsidP="00BE2F8A">
      <w:pPr>
        <w:jc w:val="both"/>
        <w:rPr>
          <w:sz w:val="28"/>
          <w:szCs w:val="28"/>
        </w:rPr>
      </w:pPr>
    </w:p>
    <w:p w:rsidR="007611BA" w:rsidRPr="007611BA" w:rsidRDefault="007611BA" w:rsidP="00BE2F8A">
      <w:pPr>
        <w:jc w:val="both"/>
        <w:rPr>
          <w:sz w:val="28"/>
          <w:szCs w:val="28"/>
        </w:rPr>
      </w:pPr>
    </w:p>
    <w:p w:rsidR="00BE2F8A" w:rsidRPr="00BE2F8A" w:rsidRDefault="00BE2F8A" w:rsidP="00BE2F8A">
      <w:pPr>
        <w:jc w:val="both"/>
        <w:rPr>
          <w:sz w:val="28"/>
          <w:szCs w:val="28"/>
          <w:lang w:val="en-US"/>
        </w:rPr>
      </w:pPr>
    </w:p>
    <w:p w:rsidR="00E30F9E" w:rsidRDefault="00E30F9E">
      <w:pPr>
        <w:rPr>
          <w:sz w:val="24"/>
          <w:szCs w:val="24"/>
        </w:rPr>
      </w:pPr>
      <w:r>
        <w:rPr>
          <w:noProof/>
          <w:sz w:val="24"/>
          <w:szCs w:val="24"/>
          <w:lang w:eastAsia="ru-RU"/>
        </w:rPr>
        <w:lastRenderedPageBreak/>
        <w:drawing>
          <wp:inline distT="0" distB="0" distL="0" distR="0">
            <wp:extent cx="3309897" cy="4409256"/>
            <wp:effectExtent l="0" t="0" r="508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80px-Тула,_Кремль._Башня_на_Погребу._Вид_из_Кремля.jpg"/>
                    <pic:cNvPicPr/>
                  </pic:nvPicPr>
                  <pic:blipFill>
                    <a:blip r:embed="rId5">
                      <a:extLst>
                        <a:ext uri="{28A0092B-C50C-407E-A947-70E740481C1C}">
                          <a14:useLocalDpi xmlns:a14="http://schemas.microsoft.com/office/drawing/2010/main" val="0"/>
                        </a:ext>
                      </a:extLst>
                    </a:blip>
                    <a:stretch>
                      <a:fillRect/>
                    </a:stretch>
                  </pic:blipFill>
                  <pic:spPr>
                    <a:xfrm>
                      <a:off x="0" y="0"/>
                      <a:ext cx="3365578" cy="4483432"/>
                    </a:xfrm>
                    <a:prstGeom prst="rect">
                      <a:avLst/>
                    </a:prstGeom>
                  </pic:spPr>
                </pic:pic>
              </a:graphicData>
            </a:graphic>
          </wp:inline>
        </w:drawing>
      </w:r>
    </w:p>
    <w:p w:rsidR="00441785" w:rsidRDefault="00441785">
      <w:pPr>
        <w:rPr>
          <w:sz w:val="24"/>
          <w:szCs w:val="24"/>
        </w:rPr>
      </w:pPr>
    </w:p>
    <w:p w:rsidR="00441785" w:rsidRDefault="00441785">
      <w:pPr>
        <w:rPr>
          <w:sz w:val="24"/>
          <w:szCs w:val="24"/>
        </w:rPr>
      </w:pPr>
    </w:p>
    <w:p w:rsidR="00441785" w:rsidRDefault="00441785">
      <w:pPr>
        <w:rPr>
          <w:sz w:val="24"/>
          <w:szCs w:val="24"/>
        </w:rPr>
      </w:pPr>
    </w:p>
    <w:p w:rsidR="007611BA" w:rsidRDefault="007611BA">
      <w:pPr>
        <w:rPr>
          <w:sz w:val="24"/>
          <w:szCs w:val="24"/>
        </w:rPr>
      </w:pPr>
    </w:p>
    <w:p w:rsidR="007611BA" w:rsidRDefault="007611BA">
      <w:pPr>
        <w:rPr>
          <w:sz w:val="24"/>
          <w:szCs w:val="24"/>
        </w:rPr>
      </w:pPr>
    </w:p>
    <w:p w:rsidR="007611BA" w:rsidRDefault="007611BA">
      <w:pPr>
        <w:rPr>
          <w:sz w:val="24"/>
          <w:szCs w:val="24"/>
        </w:rPr>
      </w:pPr>
      <w:bookmarkStart w:id="0" w:name="_GoBack"/>
      <w:bookmarkEnd w:id="0"/>
    </w:p>
    <w:p w:rsidR="00441785" w:rsidRDefault="00441785">
      <w:pPr>
        <w:rPr>
          <w:sz w:val="24"/>
          <w:szCs w:val="24"/>
        </w:rPr>
      </w:pPr>
    </w:p>
    <w:p w:rsidR="00441785" w:rsidRDefault="00441785">
      <w:pPr>
        <w:rPr>
          <w:sz w:val="24"/>
          <w:szCs w:val="24"/>
        </w:rPr>
      </w:pPr>
    </w:p>
    <w:p w:rsidR="00441785" w:rsidRDefault="00441785">
      <w:pPr>
        <w:rPr>
          <w:sz w:val="24"/>
          <w:szCs w:val="24"/>
        </w:rPr>
      </w:pPr>
    </w:p>
    <w:p w:rsidR="00441785" w:rsidRDefault="00441785">
      <w:pPr>
        <w:rPr>
          <w:sz w:val="24"/>
          <w:szCs w:val="24"/>
        </w:rPr>
      </w:pPr>
    </w:p>
    <w:p w:rsidR="00441785" w:rsidRDefault="00441785">
      <w:pPr>
        <w:rPr>
          <w:sz w:val="24"/>
          <w:szCs w:val="24"/>
        </w:rPr>
      </w:pPr>
    </w:p>
    <w:p w:rsidR="00441785" w:rsidRDefault="00441785">
      <w:pPr>
        <w:rPr>
          <w:sz w:val="24"/>
          <w:szCs w:val="24"/>
        </w:rPr>
      </w:pPr>
    </w:p>
    <w:p w:rsidR="00441785" w:rsidRDefault="00441785">
      <w:pPr>
        <w:rPr>
          <w:sz w:val="24"/>
          <w:szCs w:val="24"/>
        </w:rPr>
      </w:pPr>
    </w:p>
    <w:p w:rsidR="00441785" w:rsidRDefault="00441785">
      <w:pPr>
        <w:rPr>
          <w:sz w:val="24"/>
          <w:szCs w:val="24"/>
        </w:rPr>
      </w:pPr>
    </w:p>
    <w:p w:rsidR="00441785" w:rsidRPr="00441785" w:rsidRDefault="00441785" w:rsidP="00441785">
      <w:pPr>
        <w:rPr>
          <w:rFonts w:ascii="Bradley Hand ITC" w:hAnsi="Bradley Hand ITC"/>
          <w:b/>
          <w:sz w:val="52"/>
          <w:szCs w:val="52"/>
          <w:lang w:val="en-US"/>
        </w:rPr>
      </w:pPr>
      <w:r w:rsidRPr="00441785">
        <w:rPr>
          <w:rFonts w:ascii="Bradley Hand ITC" w:hAnsi="Bradley Hand ITC"/>
          <w:b/>
          <w:sz w:val="52"/>
          <w:szCs w:val="52"/>
          <w:lang w:val="en-US"/>
        </w:rPr>
        <w:lastRenderedPageBreak/>
        <w:t xml:space="preserve">It is the only one square of five deaf towers. </w:t>
      </w:r>
      <w:r>
        <w:rPr>
          <w:rFonts w:ascii="Bradley Hand ITC" w:hAnsi="Bradley Hand ITC"/>
          <w:b/>
          <w:sz w:val="52"/>
          <w:szCs w:val="52"/>
          <w:lang w:val="en-US"/>
        </w:rPr>
        <w:t>In this tower there was the ent</w:t>
      </w:r>
      <w:r w:rsidRPr="00441785">
        <w:rPr>
          <w:rFonts w:ascii="Bradley Hand ITC" w:hAnsi="Bradley Hand ITC"/>
          <w:b/>
          <w:sz w:val="52"/>
          <w:szCs w:val="52"/>
          <w:lang w:val="en-US"/>
        </w:rPr>
        <w:t>rance to the basement, where people kept gunpowder, weapons and products in case of long siege. Inside it is divided in two circles by the bridge. Near the tower we can find the t</w:t>
      </w:r>
      <w:r>
        <w:rPr>
          <w:rFonts w:ascii="Bradley Hand ITC" w:hAnsi="Bradley Hand ITC"/>
          <w:b/>
          <w:sz w:val="52"/>
          <w:szCs w:val="52"/>
          <w:lang w:val="en-US"/>
        </w:rPr>
        <w:t>unnel which leads to the river U</w:t>
      </w:r>
      <w:r w:rsidRPr="00441785">
        <w:rPr>
          <w:rFonts w:ascii="Bradley Hand ITC" w:hAnsi="Bradley Hand ITC"/>
          <w:b/>
          <w:sz w:val="52"/>
          <w:szCs w:val="52"/>
          <w:lang w:val="en-US"/>
        </w:rPr>
        <w:t>pa.</w:t>
      </w:r>
    </w:p>
    <w:p w:rsidR="00441785" w:rsidRPr="00441785" w:rsidRDefault="00441785">
      <w:pPr>
        <w:rPr>
          <w:rFonts w:ascii="Bradley Hand ITC" w:hAnsi="Bradley Hand ITC"/>
          <w:b/>
          <w:sz w:val="52"/>
          <w:szCs w:val="52"/>
          <w:lang w:val="en-US"/>
        </w:rPr>
      </w:pPr>
    </w:p>
    <w:sectPr w:rsidR="00441785" w:rsidRPr="004417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Bradley Hand ITC">
    <w:panose1 w:val="03070402050302030203"/>
    <w:charset w:val="00"/>
    <w:family w:val="script"/>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23B6"/>
    <w:rsid w:val="00441785"/>
    <w:rsid w:val="005F17C7"/>
    <w:rsid w:val="007611BA"/>
    <w:rsid w:val="008723B6"/>
    <w:rsid w:val="00BE2F8A"/>
    <w:rsid w:val="00E30F9E"/>
    <w:rsid w:val="00E32B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E2F8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E2F8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E2F8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E2F8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92</Words>
  <Characters>526</Characters>
  <Application>Microsoft Office Word</Application>
  <DocSecurity>0</DocSecurity>
  <Lines>4</Lines>
  <Paragraphs>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Евгений</cp:lastModifiedBy>
  <cp:revision>5</cp:revision>
  <cp:lastPrinted>2020-09-24T08:04:00Z</cp:lastPrinted>
  <dcterms:created xsi:type="dcterms:W3CDTF">2020-09-16T10:02:00Z</dcterms:created>
  <dcterms:modified xsi:type="dcterms:W3CDTF">2020-09-24T08:06:00Z</dcterms:modified>
</cp:coreProperties>
</file>